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DBD0D81" w:rsidP="1DBD0D81" w:rsidRDefault="1DBD0D81" w14:paraId="7B23899B" w14:textId="0C67CCE2">
      <w:pPr>
        <w:rPr>
          <w:rFonts w:ascii="Arial" w:hAnsi="Arial" w:cs="Arial"/>
          <w:sz w:val="22"/>
          <w:szCs w:val="22"/>
        </w:rPr>
      </w:pPr>
    </w:p>
    <w:p w:rsidRPr="007266A1" w:rsidR="003B7AE3" w:rsidP="003B7AE3" w:rsidRDefault="001B52B0" w14:paraId="0AA415E5" w14:textId="5E77331F">
      <w:pPr>
        <w:rPr>
          <w:rFonts w:ascii="Arial" w:hAnsi="Arial" w:cs="Arial"/>
          <w:sz w:val="22"/>
          <w:szCs w:val="22"/>
        </w:rPr>
      </w:pPr>
      <w:r w:rsidRPr="556A59A4" w:rsidR="001B52B0">
        <w:rPr>
          <w:rFonts w:ascii="Arial" w:hAnsi="Arial" w:cs="Arial"/>
          <w:sz w:val="22"/>
          <w:szCs w:val="22"/>
        </w:rPr>
        <w:t xml:space="preserve">Hi </w:t>
      </w:r>
      <w:r w:rsidRPr="556A59A4" w:rsidR="003B7AE3">
        <w:rPr>
          <w:rFonts w:ascii="Arial" w:hAnsi="Arial" w:cs="Arial"/>
          <w:b w:val="1"/>
          <w:bCs w:val="1"/>
          <w:sz w:val="22"/>
          <w:szCs w:val="22"/>
          <w:highlight w:val="yellow"/>
        </w:rPr>
        <w:t>[MANAGER’S NAME]</w:t>
      </w:r>
      <w:r w:rsidRPr="556A59A4" w:rsidR="003B7AE3">
        <w:rPr>
          <w:rFonts w:ascii="Arial" w:hAnsi="Arial" w:cs="Arial"/>
          <w:sz w:val="22"/>
          <w:szCs w:val="22"/>
        </w:rPr>
        <w:t>,</w:t>
      </w:r>
    </w:p>
    <w:p w:rsidRPr="007266A1" w:rsidR="003B7AE3" w:rsidP="003B7AE3" w:rsidRDefault="003B7AE3" w14:paraId="2D8D9C98" w14:textId="77777777">
      <w:pPr>
        <w:rPr>
          <w:rFonts w:ascii="Arial" w:hAnsi="Arial" w:cs="Arial"/>
          <w:sz w:val="22"/>
          <w:szCs w:val="22"/>
        </w:rPr>
      </w:pPr>
    </w:p>
    <w:p w:rsidR="58B4382E" w:rsidP="29AE4A6E" w:rsidRDefault="58B4382E" w14:paraId="5EF18D20" w14:textId="20B919C9">
      <w:pPr>
        <w:bidi w:val="0"/>
        <w:spacing w:before="195" w:beforeAutospacing="off" w:after="195" w:afterAutospacing="off"/>
        <w:jc w:val="left"/>
      </w:pPr>
      <w:r w:rsidRPr="29AE4A6E" w:rsidR="58B4382E">
        <w:rPr>
          <w:rFonts w:ascii="Arial" w:hAnsi="Arial" w:eastAsia="Arial" w:cs="Arial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As someone actively managing our affiliate program, </w:t>
      </w:r>
      <w:r w:rsidRPr="29AE4A6E" w:rsidR="58B4382E">
        <w:rPr>
          <w:rFonts w:ascii="Arial" w:hAnsi="Arial" w:eastAsia="Arial" w:cs="Arial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>I'd</w:t>
      </w:r>
      <w:r w:rsidRPr="29AE4A6E" w:rsidR="58B4382E">
        <w:rPr>
          <w:rFonts w:ascii="Arial" w:hAnsi="Arial" w:eastAsia="Arial" w:cs="Arial" w:asciiTheme="minorAscii" w:hAnsiTheme="minorAscii" w:eastAsiaTheme="minorAscii" w:cstheme="minorAscii"/>
          <w:i w:val="0"/>
          <w:iCs w:val="0"/>
          <w:noProof w:val="0"/>
          <w:sz w:val="22"/>
          <w:szCs w:val="22"/>
          <w:lang w:val="en-US"/>
        </w:rPr>
        <w:t xml:space="preserve"> like to attend CJU in Santa Barbara, CA from September 14–17, 2026</w:t>
      </w:r>
      <w:r w:rsidRPr="29AE4A6E" w:rsidR="7CD21A71">
        <w:rPr>
          <w:rFonts w:ascii="Arial" w:hAnsi="Arial" w:eastAsia="Arial" w:cs="Arial" w:asciiTheme="minorAscii" w:hAnsiTheme="minorAscii" w:eastAsiaTheme="minorAscii" w:cstheme="minorAscii"/>
          <w:noProof w:val="0"/>
          <w:color w:val="000000"/>
          <w:sz w:val="22"/>
          <w:szCs w:val="22"/>
          <w:lang w:val="en-US"/>
        </w:rPr>
        <w:t>.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It's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the </w:t>
      </w:r>
      <w:r w:rsidRPr="29AE4A6E" w:rsidR="0E3415B0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affiliate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industry's largest networking event, and the ROI case is strong for our Q4 goals</w:t>
      </w:r>
      <w:r w:rsidRPr="29AE4A6E" w:rsidR="5969930A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:</w:t>
      </w:r>
    </w:p>
    <w:p w:rsidR="3D7D88F6" w:rsidP="29AE4A6E" w:rsidRDefault="3D7D88F6" w14:paraId="401C1B15" w14:textId="761F4C4B">
      <w:pPr>
        <w:bidi w:val="0"/>
        <w:spacing w:before="240" w:beforeAutospacing="off" w:after="240" w:afterAutospacing="off"/>
        <w:jc w:val="left"/>
      </w:pPr>
      <w:r w:rsidRPr="29AE4A6E" w:rsidR="3D7D88F6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Exclusive offers:</w:t>
      </w:r>
      <w:r w:rsidRPr="29AE4A6E" w:rsidR="3D7D88F6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CJU offers exclusive publisher deals available only to attending advertisers</w:t>
      </w:r>
      <w:r w:rsidRPr="29AE4A6E" w:rsidR="19E78370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(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typically 15-20% off placements</w:t>
      </w:r>
      <w:r w:rsidRPr="29AE4A6E" w:rsidR="2FC5ADE0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)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, secured through meetings during the event. Last year's participants included RetailMeNot</w:t>
      </w:r>
      <w:r w:rsidRPr="29AE4A6E" w:rsidR="43257B0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and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Wildfire Systems,</w:t>
      </w:r>
      <w:r w:rsidRPr="29AE4A6E" w:rsidR="74925735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offering 20% off Q4 placements or matched incremental spend. These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discounts alone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can offset the event cost while directly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impacting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our Q4 performance.</w:t>
      </w:r>
    </w:p>
    <w:p w:rsidR="6ADE3FB4" w:rsidP="29AE4A6E" w:rsidRDefault="6ADE3FB4" w14:paraId="20A2355E" w14:textId="11AA05D9">
      <w:pPr>
        <w:bidi w:val="0"/>
        <w:spacing w:before="240" w:beforeAutospacing="off" w:after="240" w:afterAutospacing="off"/>
        <w:jc w:val="left"/>
      </w:pPr>
      <w:r w:rsidRPr="29AE4A6E" w:rsidR="6ADE3FB4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Networking opportunities:</w:t>
      </w:r>
      <w:r w:rsidRPr="29AE4A6E" w:rsidR="6ADE3FB4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Beyond the immediate savings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,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I'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ll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have direct access to 1,000+ industry professionals, including 100+ IR500 brands and 340+ top publishers. Over 50% of advertisers build their strongest partnerships at CJU, and face-to-face meetings consistently outperform remote outreach for expanding our publisher base.</w:t>
      </w:r>
    </w:p>
    <w:p w:rsidR="5908AE47" w:rsidP="29AE4A6E" w:rsidRDefault="5908AE47" w14:paraId="08201CCC" w14:textId="4C3580C6">
      <w:pPr>
        <w:bidi w:val="0"/>
        <w:spacing w:before="240" w:beforeAutospacing="off" w:after="240" w:afterAutospacing="off"/>
        <w:jc w:val="left"/>
      </w:pPr>
      <w:r w:rsidRPr="29AE4A6E" w:rsidR="5908AE47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Learning and growth:</w:t>
      </w:r>
      <w:r w:rsidRPr="29AE4A6E" w:rsidR="5908AE47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Th</w:t>
      </w:r>
      <w:r w:rsidRPr="29AE4A6E" w:rsidR="3264D5BC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is year’s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content lineup covers what's changing right now</w:t>
      </w:r>
      <w:r w:rsidRPr="29AE4A6E" w:rsidR="7F1FB94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-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AI-driven discovery, creator-led commerce and strategies for navigating fragmented customer journeys.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I'll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bring back specific tactics we can implement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immediately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for Q4 and 2027 planning.</w:t>
      </w:r>
    </w:p>
    <w:p w:rsidR="7CD21A71" w:rsidP="29AE4A6E" w:rsidRDefault="7CD21A71" w14:paraId="7EF817F9" w14:textId="7C834FCE">
      <w:pPr>
        <w:bidi w:val="0"/>
        <w:spacing w:before="240" w:beforeAutospacing="off" w:after="240" w:afterAutospacing="off"/>
        <w:jc w:val="left"/>
      </w:pPr>
      <w:r w:rsidRPr="29AE4A6E" w:rsidR="7CD21A71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Investment breakdown:</w:t>
      </w:r>
    </w:p>
    <w:p w:rsidR="7CD21A71" w:rsidP="29AE4A6E" w:rsidRDefault="7CD21A71" w14:paraId="3D70F11B" w14:textId="1EEDCD4C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Event Registration: </w:t>
      </w:r>
      <w:r w:rsidRPr="29AE4A6E" w:rsidR="7CD21A71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$1,695 if registered by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</w:t>
      </w:r>
      <w:r w:rsidRPr="29AE4A6E" w:rsidR="7CD21A71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May 15</w:t>
      </w:r>
      <w:r w:rsidRPr="29AE4A6E" w:rsidR="29128DD3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(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sav</w:t>
      </w:r>
      <w:r w:rsidRPr="29AE4A6E" w:rsidR="0E76586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ing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$300)</w:t>
      </w:r>
    </w:p>
    <w:p w:rsidR="7CD21A71" w:rsidP="29AE4A6E" w:rsidRDefault="7CD21A71" w14:paraId="3431E02B" w14:textId="5EEEE99C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A</w:t>
      </w:r>
      <w:r w:rsidRPr="29AE4A6E" w:rsidR="56D20DB7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n a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dditional 10% discount available for groups of 5+</w:t>
      </w:r>
    </w:p>
    <w:p w:rsidR="7CD21A71" w:rsidP="29AE4A6E" w:rsidRDefault="7CD21A71" w14:paraId="483B0F82" w14:textId="4E9B1DF5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Monday and Tuesday </w:t>
      </w:r>
      <w:r w:rsidRPr="29AE4A6E" w:rsidR="1E1ED03D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d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inners: $[INSERT COST] (all other meals included)</w:t>
      </w:r>
    </w:p>
    <w:p w:rsidR="7CD21A71" w:rsidP="29AE4A6E" w:rsidRDefault="7CD21A71" w14:paraId="5635F10B" w14:textId="1DBF643E">
      <w:pPr>
        <w:pStyle w:val="ListParagraph"/>
        <w:numPr>
          <w:ilvl w:val="0"/>
          <w:numId w:val="6"/>
        </w:numPr>
        <w:bidi w:val="0"/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</w:pP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Airfare and </w:t>
      </w:r>
      <w:r w:rsidRPr="29AE4A6E" w:rsidR="7F85195F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h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otel: $[INSERT COST]</w:t>
      </w:r>
    </w:p>
    <w:p w:rsidR="29AE4A6E" w:rsidP="29AE4A6E" w:rsidRDefault="29AE4A6E" w14:paraId="760F2328" w14:textId="10EE9730">
      <w:pPr>
        <w:pStyle w:val="ListParagraph"/>
        <w:bidi w:val="0"/>
        <w:spacing w:before="0" w:beforeAutospacing="off" w:after="0" w:afterAutospacing="off"/>
        <w:ind w:left="720"/>
        <w:jc w:val="left"/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</w:pPr>
    </w:p>
    <w:p w:rsidR="7CD21A71" w:rsidP="29AE4A6E" w:rsidRDefault="7CD21A71" w14:paraId="73AF3F3E" w14:textId="58F69338">
      <w:pPr>
        <w:pStyle w:val="ListParagraph"/>
        <w:bidi w:val="0"/>
        <w:spacing w:before="0" w:beforeAutospacing="off" w:after="0" w:afterAutospacing="off"/>
        <w:ind w:left="720"/>
        <w:jc w:val="left"/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</w:pPr>
      <w:r w:rsidRPr="29AE4A6E" w:rsidR="7CD21A71">
        <w:rPr>
          <w:rFonts w:ascii="Arial" w:hAnsi="Arial" w:eastAsia="Arial" w:cs="Arial"/>
          <w:b w:val="1"/>
          <w:bCs w:val="1"/>
          <w:noProof w:val="0"/>
          <w:color w:val="000000"/>
          <w:sz w:val="22"/>
          <w:szCs w:val="22"/>
          <w:lang w:val="en-US"/>
        </w:rPr>
        <w:t>Estimated total: $[YOUR TOTAL]</w:t>
      </w:r>
    </w:p>
    <w:p w:rsidR="723EEE67" w:rsidP="29AE4A6E" w:rsidRDefault="723EEE67" w14:paraId="5E890CD8" w14:textId="0E950367">
      <w:pPr>
        <w:bidi w:val="0"/>
        <w:spacing w:before="240" w:beforeAutospacing="off" w:after="240" w:afterAutospacing="off"/>
        <w:jc w:val="left"/>
      </w:pPr>
      <w:r w:rsidRPr="29AE4A6E" w:rsidR="723EEE67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Once I'm back,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I'll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provide a detailed post-event report with partnership opportunities, competitive insights, and implementation recommendations.</w:t>
      </w:r>
    </w:p>
    <w:p w:rsidR="7CD21A71" w:rsidP="29AE4A6E" w:rsidRDefault="7CD21A71" w14:paraId="4DF7DAA3" w14:textId="6A71E316">
      <w:pPr>
        <w:bidi w:val="0"/>
        <w:spacing w:before="240" w:beforeAutospacing="off" w:after="240" w:afterAutospacing="off"/>
        <w:jc w:val="left"/>
      </w:pP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You can find more details at cj.com/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cju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. Please let me know if you need any 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>additional</w:t>
      </w:r>
      <w:r w:rsidRPr="29AE4A6E" w:rsidR="7CD21A71">
        <w:rPr>
          <w:rFonts w:ascii="Arial" w:hAnsi="Arial" w:eastAsia="Arial" w:cs="Arial"/>
          <w:noProof w:val="0"/>
          <w:color w:val="000000"/>
          <w:sz w:val="22"/>
          <w:szCs w:val="22"/>
          <w:lang w:val="en-US"/>
        </w:rPr>
        <w:t xml:space="preserve"> information ahead of me registering.</w:t>
      </w:r>
    </w:p>
    <w:p w:rsidRPr="007266A1" w:rsidR="003B7AE3" w:rsidP="003B7AE3" w:rsidRDefault="003B7AE3" w14:paraId="1DEB59D5" w14:textId="77777777">
      <w:pPr>
        <w:rPr>
          <w:rFonts w:ascii="Arial" w:hAnsi="Arial" w:cs="Arial"/>
          <w:sz w:val="22"/>
          <w:szCs w:val="22"/>
        </w:rPr>
      </w:pPr>
    </w:p>
    <w:p w:rsidRPr="007266A1" w:rsidR="00A64225" w:rsidP="00DB1795" w:rsidRDefault="003B7AE3" w14:paraId="3AFB1579" w14:textId="34D0C70E">
      <w:pPr>
        <w:rPr>
          <w:rFonts w:ascii="Arial" w:hAnsi="Arial"/>
          <w:sz w:val="22"/>
          <w:szCs w:val="22"/>
        </w:rPr>
      </w:pPr>
      <w:r w:rsidRPr="007266A1">
        <w:rPr>
          <w:rFonts w:ascii="Arial" w:hAnsi="Arial" w:cs="Arial"/>
          <w:b/>
          <w:sz w:val="22"/>
          <w:szCs w:val="22"/>
          <w:highlight w:val="yellow"/>
        </w:rPr>
        <w:t>[INSERT YOUR NAME]</w:t>
      </w:r>
    </w:p>
    <w:p w:rsidRPr="009D3E46" w:rsidR="00B80B9F" w:rsidP="00DB1795" w:rsidRDefault="00B80B9F" w14:paraId="4D738FD5" w14:textId="77777777">
      <w:pPr>
        <w:rPr>
          <w:rFonts w:ascii="Stencil" w:hAnsi="Stencil"/>
          <w:sz w:val="22"/>
          <w:szCs w:val="22"/>
        </w:rPr>
      </w:pPr>
    </w:p>
    <w:sectPr w:rsidRPr="009D3E46" w:rsidR="00B80B9F" w:rsidSect="00C7204C">
      <w:headerReference w:type="default" r:id="rId12"/>
      <w:footerReference w:type="default" r:id="rId13"/>
      <w:pgSz w:w="12240" w:h="15840" w:orient="portrait"/>
      <w:pgMar w:top="1440" w:right="1440" w:bottom="1440" w:left="1440" w:header="36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10E" w:rsidP="00A46D38" w:rsidRDefault="00D8110E" w14:paraId="12C0429E" w14:textId="77777777">
      <w:r>
        <w:separator/>
      </w:r>
    </w:p>
  </w:endnote>
  <w:endnote w:type="continuationSeparator" w:id="0">
    <w:p w:rsidR="00D8110E" w:rsidP="00A46D38" w:rsidRDefault="00D8110E" w14:paraId="4589B297" w14:textId="77777777">
      <w:r>
        <w:continuationSeparator/>
      </w:r>
    </w:p>
  </w:endnote>
  <w:endnote w:type="continuationNotice" w:id="1">
    <w:p w:rsidR="00D8110E" w:rsidRDefault="00D8110E" w14:paraId="4A62D5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B1795" w:rsidR="00B80B9F" w:rsidP="00DB1795" w:rsidRDefault="00B80B9F" w14:paraId="006F2260" w14:textId="17C49801">
    <w:pPr>
      <w:pStyle w:val="Footer"/>
      <w:jc w:val="right"/>
      <w:rPr>
        <w:b/>
        <w:color w:val="808080" w:themeColor="background1" w:themeShade="80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10E" w:rsidP="00A46D38" w:rsidRDefault="00D8110E" w14:paraId="6E928BD2" w14:textId="77777777">
      <w:r>
        <w:separator/>
      </w:r>
    </w:p>
  </w:footnote>
  <w:footnote w:type="continuationSeparator" w:id="0">
    <w:p w:rsidR="00D8110E" w:rsidP="00A46D38" w:rsidRDefault="00D8110E" w14:paraId="4AFC0C23" w14:textId="77777777">
      <w:r>
        <w:continuationSeparator/>
      </w:r>
    </w:p>
  </w:footnote>
  <w:footnote w:type="continuationNotice" w:id="1">
    <w:p w:rsidR="00D8110E" w:rsidRDefault="00D8110E" w14:paraId="0ACF48B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43BD" w:rsidP="00AF19E6" w:rsidRDefault="001443BD" w14:paraId="51D0417C" w14:textId="77777777">
    <w:pPr>
      <w:pStyle w:val="Header"/>
      <w:rPr>
        <w:noProof/>
      </w:rPr>
    </w:pPr>
  </w:p>
  <w:p w:rsidR="007F21E3" w:rsidP="00AF19E6" w:rsidRDefault="001443BD" w14:paraId="1C785A31" w14:textId="5260520A">
    <w:pPr>
      <w:pStyle w:val="Header"/>
      <w:rPr>
        <w:noProof/>
      </w:rPr>
    </w:pPr>
    <w:r w:rsidR="4F845B4F">
      <w:drawing>
        <wp:inline wp14:editId="59DC0329" wp14:anchorId="5BD9CE9E">
          <wp:extent cx="747252" cy="306565"/>
          <wp:effectExtent l="0" t="0" r="0" b="0"/>
          <wp:docPr id="70485370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04853702" name="Picture 704853702"/>
                  <pic:cNvPicPr/>
                </pic:nvPicPr>
                <pic:blipFill>
                  <a:blip xmlns:r="http://schemas.openxmlformats.org/officeDocument/2006/relationships" r:embed="rId107985194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47252" cy="30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80B9F" w:rsidP="00AF19E6" w:rsidRDefault="00AF19E6" w14:paraId="633919AF" w14:textId="7EC43839">
    <w:pPr>
      <w:pStyle w:val="Header"/>
      <w:ind w:left="-90"/>
      <w:rPr>
        <w:noProof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c58d8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558AB"/>
    <w:multiLevelType w:val="hybridMultilevel"/>
    <w:tmpl w:val="A5BA5D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112DE3"/>
    <w:multiLevelType w:val="hybridMultilevel"/>
    <w:tmpl w:val="561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8A4ECA"/>
    <w:multiLevelType w:val="hybridMultilevel"/>
    <w:tmpl w:val="81FC0A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74512B8"/>
    <w:multiLevelType w:val="hybridMultilevel"/>
    <w:tmpl w:val="B12C51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BA2BCE"/>
    <w:multiLevelType w:val="hybridMultilevel"/>
    <w:tmpl w:val="5F2E02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328090091">
    <w:abstractNumId w:val="3"/>
  </w:num>
  <w:num w:numId="2" w16cid:durableId="1857815469">
    <w:abstractNumId w:val="4"/>
  </w:num>
  <w:num w:numId="3" w16cid:durableId="1294364640">
    <w:abstractNumId w:val="1"/>
  </w:num>
  <w:num w:numId="4" w16cid:durableId="1879393277">
    <w:abstractNumId w:val="2"/>
  </w:num>
  <w:num w:numId="5" w16cid:durableId="173854952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38"/>
    <w:rsid w:val="0000358D"/>
    <w:rsid w:val="00021EB1"/>
    <w:rsid w:val="000657B7"/>
    <w:rsid w:val="000766AF"/>
    <w:rsid w:val="00093FED"/>
    <w:rsid w:val="000E0137"/>
    <w:rsid w:val="000E6147"/>
    <w:rsid w:val="00137BA4"/>
    <w:rsid w:val="001443BD"/>
    <w:rsid w:val="00151F83"/>
    <w:rsid w:val="001529FD"/>
    <w:rsid w:val="00155BEC"/>
    <w:rsid w:val="00164409"/>
    <w:rsid w:val="001646A6"/>
    <w:rsid w:val="00170AB0"/>
    <w:rsid w:val="00183635"/>
    <w:rsid w:val="00190D28"/>
    <w:rsid w:val="00192A3A"/>
    <w:rsid w:val="001B099D"/>
    <w:rsid w:val="001B52B0"/>
    <w:rsid w:val="001C015D"/>
    <w:rsid w:val="001E0BFB"/>
    <w:rsid w:val="001F4642"/>
    <w:rsid w:val="00215120"/>
    <w:rsid w:val="002635B7"/>
    <w:rsid w:val="002A09C1"/>
    <w:rsid w:val="002A1D32"/>
    <w:rsid w:val="002B73F5"/>
    <w:rsid w:val="0030066E"/>
    <w:rsid w:val="00317998"/>
    <w:rsid w:val="0032747B"/>
    <w:rsid w:val="003552C7"/>
    <w:rsid w:val="00376405"/>
    <w:rsid w:val="00386A7F"/>
    <w:rsid w:val="003A25B1"/>
    <w:rsid w:val="003B4C2C"/>
    <w:rsid w:val="003B7AE3"/>
    <w:rsid w:val="003C69C7"/>
    <w:rsid w:val="003E453B"/>
    <w:rsid w:val="00402F08"/>
    <w:rsid w:val="0041107C"/>
    <w:rsid w:val="00423882"/>
    <w:rsid w:val="00460110"/>
    <w:rsid w:val="00473DC1"/>
    <w:rsid w:val="004A19EF"/>
    <w:rsid w:val="004B26FF"/>
    <w:rsid w:val="004C1D65"/>
    <w:rsid w:val="004C225B"/>
    <w:rsid w:val="004D4739"/>
    <w:rsid w:val="004E4FFC"/>
    <w:rsid w:val="005163A5"/>
    <w:rsid w:val="00523859"/>
    <w:rsid w:val="00541CDA"/>
    <w:rsid w:val="005451BF"/>
    <w:rsid w:val="00561111"/>
    <w:rsid w:val="00565627"/>
    <w:rsid w:val="005B0BAE"/>
    <w:rsid w:val="005F0A11"/>
    <w:rsid w:val="00610E6C"/>
    <w:rsid w:val="00613188"/>
    <w:rsid w:val="006309D1"/>
    <w:rsid w:val="006541D7"/>
    <w:rsid w:val="00682333"/>
    <w:rsid w:val="00683019"/>
    <w:rsid w:val="006C11F2"/>
    <w:rsid w:val="006C3CAC"/>
    <w:rsid w:val="006C47F6"/>
    <w:rsid w:val="006E3FD2"/>
    <w:rsid w:val="006E509C"/>
    <w:rsid w:val="006E59F8"/>
    <w:rsid w:val="006E6A7B"/>
    <w:rsid w:val="007255F9"/>
    <w:rsid w:val="007266A1"/>
    <w:rsid w:val="00743C60"/>
    <w:rsid w:val="0076699E"/>
    <w:rsid w:val="007905E2"/>
    <w:rsid w:val="00796880"/>
    <w:rsid w:val="007A59DB"/>
    <w:rsid w:val="007A6664"/>
    <w:rsid w:val="007E34D4"/>
    <w:rsid w:val="007E3C79"/>
    <w:rsid w:val="007F21E3"/>
    <w:rsid w:val="0080070A"/>
    <w:rsid w:val="00850060"/>
    <w:rsid w:val="008525C4"/>
    <w:rsid w:val="00855201"/>
    <w:rsid w:val="008761D1"/>
    <w:rsid w:val="008B5B26"/>
    <w:rsid w:val="008D017C"/>
    <w:rsid w:val="008E373D"/>
    <w:rsid w:val="00902043"/>
    <w:rsid w:val="0091672E"/>
    <w:rsid w:val="00924405"/>
    <w:rsid w:val="009455B8"/>
    <w:rsid w:val="00956603"/>
    <w:rsid w:val="00967CF3"/>
    <w:rsid w:val="0097054C"/>
    <w:rsid w:val="009B2B79"/>
    <w:rsid w:val="009B7C31"/>
    <w:rsid w:val="009D3E46"/>
    <w:rsid w:val="00A002D3"/>
    <w:rsid w:val="00A433A5"/>
    <w:rsid w:val="00A46D38"/>
    <w:rsid w:val="00A47025"/>
    <w:rsid w:val="00A529FE"/>
    <w:rsid w:val="00A53F64"/>
    <w:rsid w:val="00A64225"/>
    <w:rsid w:val="00AF19E6"/>
    <w:rsid w:val="00B0098C"/>
    <w:rsid w:val="00B054A9"/>
    <w:rsid w:val="00B3449E"/>
    <w:rsid w:val="00B3763F"/>
    <w:rsid w:val="00B410CD"/>
    <w:rsid w:val="00B457F6"/>
    <w:rsid w:val="00B6277C"/>
    <w:rsid w:val="00B80B9F"/>
    <w:rsid w:val="00B81E24"/>
    <w:rsid w:val="00BB11C1"/>
    <w:rsid w:val="00BB2AEF"/>
    <w:rsid w:val="00BC7C14"/>
    <w:rsid w:val="00BD7467"/>
    <w:rsid w:val="00BE4547"/>
    <w:rsid w:val="00C04C14"/>
    <w:rsid w:val="00C449BA"/>
    <w:rsid w:val="00C7204C"/>
    <w:rsid w:val="00C75A15"/>
    <w:rsid w:val="00C81B2A"/>
    <w:rsid w:val="00C87F52"/>
    <w:rsid w:val="00CC0A89"/>
    <w:rsid w:val="00D10056"/>
    <w:rsid w:val="00D50E1E"/>
    <w:rsid w:val="00D76307"/>
    <w:rsid w:val="00D8110E"/>
    <w:rsid w:val="00D8494A"/>
    <w:rsid w:val="00DB1795"/>
    <w:rsid w:val="00DC3E46"/>
    <w:rsid w:val="00DC406D"/>
    <w:rsid w:val="00DE5744"/>
    <w:rsid w:val="00DF5884"/>
    <w:rsid w:val="00E13C76"/>
    <w:rsid w:val="00E30E4C"/>
    <w:rsid w:val="00E51EE0"/>
    <w:rsid w:val="00E5584A"/>
    <w:rsid w:val="00E742A8"/>
    <w:rsid w:val="00E945F8"/>
    <w:rsid w:val="00EB4DDE"/>
    <w:rsid w:val="00EE3802"/>
    <w:rsid w:val="00EF0569"/>
    <w:rsid w:val="00EF6CC0"/>
    <w:rsid w:val="00F24725"/>
    <w:rsid w:val="00F371E5"/>
    <w:rsid w:val="00F67616"/>
    <w:rsid w:val="00FB350F"/>
    <w:rsid w:val="00FB45EF"/>
    <w:rsid w:val="00FC48D4"/>
    <w:rsid w:val="00FD6450"/>
    <w:rsid w:val="01217202"/>
    <w:rsid w:val="01A617D2"/>
    <w:rsid w:val="043EE0CA"/>
    <w:rsid w:val="04C76E95"/>
    <w:rsid w:val="053F60F3"/>
    <w:rsid w:val="094AA80B"/>
    <w:rsid w:val="09DDCD32"/>
    <w:rsid w:val="0A6C0539"/>
    <w:rsid w:val="0D803B7F"/>
    <w:rsid w:val="0E3415B0"/>
    <w:rsid w:val="0E765861"/>
    <w:rsid w:val="1077BC3A"/>
    <w:rsid w:val="122D30D0"/>
    <w:rsid w:val="13F36135"/>
    <w:rsid w:val="145BC2BD"/>
    <w:rsid w:val="163E1F64"/>
    <w:rsid w:val="1664C29C"/>
    <w:rsid w:val="171A54BD"/>
    <w:rsid w:val="1768C91B"/>
    <w:rsid w:val="19C21860"/>
    <w:rsid w:val="19E78370"/>
    <w:rsid w:val="1AFE4B54"/>
    <w:rsid w:val="1B3277EF"/>
    <w:rsid w:val="1BA39751"/>
    <w:rsid w:val="1D37F1D7"/>
    <w:rsid w:val="1DBD0D81"/>
    <w:rsid w:val="1DE64EE5"/>
    <w:rsid w:val="1E1ED03D"/>
    <w:rsid w:val="21B5C1DE"/>
    <w:rsid w:val="21E02EF1"/>
    <w:rsid w:val="22D7387D"/>
    <w:rsid w:val="233A81E1"/>
    <w:rsid w:val="23D90D08"/>
    <w:rsid w:val="273DC01B"/>
    <w:rsid w:val="276E222D"/>
    <w:rsid w:val="27C1E962"/>
    <w:rsid w:val="29128DD3"/>
    <w:rsid w:val="2932C096"/>
    <w:rsid w:val="29AE4A6E"/>
    <w:rsid w:val="2C68F843"/>
    <w:rsid w:val="2DA67957"/>
    <w:rsid w:val="2FC5ADE0"/>
    <w:rsid w:val="2FE35727"/>
    <w:rsid w:val="32351C0E"/>
    <w:rsid w:val="3264D5BC"/>
    <w:rsid w:val="33E2515E"/>
    <w:rsid w:val="35F68E4D"/>
    <w:rsid w:val="362AC56D"/>
    <w:rsid w:val="371AD034"/>
    <w:rsid w:val="39191439"/>
    <w:rsid w:val="39ADD9FA"/>
    <w:rsid w:val="3BC1A139"/>
    <w:rsid w:val="3CE2F75A"/>
    <w:rsid w:val="3D7D88F6"/>
    <w:rsid w:val="3F1F94A7"/>
    <w:rsid w:val="3F27CA87"/>
    <w:rsid w:val="3FEB42EA"/>
    <w:rsid w:val="3FFF239C"/>
    <w:rsid w:val="410C9524"/>
    <w:rsid w:val="43257B0C"/>
    <w:rsid w:val="43F8B8FD"/>
    <w:rsid w:val="446CCB3C"/>
    <w:rsid w:val="45B731CC"/>
    <w:rsid w:val="46AC7A50"/>
    <w:rsid w:val="4890FE48"/>
    <w:rsid w:val="48BF2EDF"/>
    <w:rsid w:val="4ACD24D6"/>
    <w:rsid w:val="4F01B9A4"/>
    <w:rsid w:val="4F845B4F"/>
    <w:rsid w:val="51D8365D"/>
    <w:rsid w:val="5407825E"/>
    <w:rsid w:val="556A59A4"/>
    <w:rsid w:val="569FAD4A"/>
    <w:rsid w:val="56D20DB7"/>
    <w:rsid w:val="57F7B87D"/>
    <w:rsid w:val="585C65A1"/>
    <w:rsid w:val="58B4382E"/>
    <w:rsid w:val="5908AE47"/>
    <w:rsid w:val="5969930A"/>
    <w:rsid w:val="5ABEF06C"/>
    <w:rsid w:val="5D22109E"/>
    <w:rsid w:val="5E9C6D11"/>
    <w:rsid w:val="5FFFC73A"/>
    <w:rsid w:val="608EA154"/>
    <w:rsid w:val="61070757"/>
    <w:rsid w:val="62E972CE"/>
    <w:rsid w:val="64033933"/>
    <w:rsid w:val="6662285D"/>
    <w:rsid w:val="6783BF0B"/>
    <w:rsid w:val="689556B2"/>
    <w:rsid w:val="68E59B44"/>
    <w:rsid w:val="691562FD"/>
    <w:rsid w:val="6ABA2999"/>
    <w:rsid w:val="6ADE3FB4"/>
    <w:rsid w:val="6B4FC56C"/>
    <w:rsid w:val="6B75BA85"/>
    <w:rsid w:val="6BD8B1A6"/>
    <w:rsid w:val="6C9E704A"/>
    <w:rsid w:val="6D32701C"/>
    <w:rsid w:val="6E69075B"/>
    <w:rsid w:val="6EE351E7"/>
    <w:rsid w:val="71313CD6"/>
    <w:rsid w:val="7223306D"/>
    <w:rsid w:val="723EEE67"/>
    <w:rsid w:val="72853060"/>
    <w:rsid w:val="74925735"/>
    <w:rsid w:val="758C684B"/>
    <w:rsid w:val="7641D047"/>
    <w:rsid w:val="79A6BB33"/>
    <w:rsid w:val="79B481D6"/>
    <w:rsid w:val="7B04D6A3"/>
    <w:rsid w:val="7CD21A71"/>
    <w:rsid w:val="7E5D692E"/>
    <w:rsid w:val="7E883532"/>
    <w:rsid w:val="7F1FB941"/>
    <w:rsid w:val="7F85195F"/>
    <w:rsid w:val="7FA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C653A4"/>
  <w14:defaultImageDpi w14:val="300"/>
  <w15:docId w15:val="{944A2F0C-31F8-4576-8CCF-CBFFF052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D3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6D38"/>
  </w:style>
  <w:style w:type="paragraph" w:styleId="Footer">
    <w:name w:val="footer"/>
    <w:basedOn w:val="Normal"/>
    <w:link w:val="FooterChar"/>
    <w:uiPriority w:val="99"/>
    <w:unhideWhenUsed/>
    <w:rsid w:val="00A46D3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6D38"/>
  </w:style>
  <w:style w:type="paragraph" w:styleId="BalloonText">
    <w:name w:val="Balloon Text"/>
    <w:basedOn w:val="Normal"/>
    <w:link w:val="BalloonTextChar"/>
    <w:uiPriority w:val="99"/>
    <w:semiHidden/>
    <w:unhideWhenUsed/>
    <w:rsid w:val="00A46D3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6D3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55B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155BEC"/>
    <w:rPr>
      <w:color w:val="2F2F2F" w:themeColor="text1" w:themeShade="BF"/>
    </w:rPr>
    <w:tblPr>
      <w:tblStyleRowBandSize w:val="1"/>
      <w:tblStyleColBandSize w:val="1"/>
      <w:tblBorders>
        <w:top w:val="single" w:color="404040" w:themeColor="text1" w:sz="8" w:space="0"/>
        <w:bottom w:val="single" w:color="40404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04040" w:themeColor="text1" w:sz="8" w:space="0"/>
          <w:left w:val="nil"/>
          <w:bottom w:val="single" w:color="40404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04040" w:themeColor="text1" w:sz="8" w:space="0"/>
          <w:left w:val="nil"/>
          <w:bottom w:val="single" w:color="40404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155BEC"/>
    <w:tblPr>
      <w:tblStyleRowBandSize w:val="1"/>
      <w:tblStyleColBandSize w:val="1"/>
      <w:tblBorders>
        <w:top w:val="single" w:color="57B6A2" w:themeColor="accent3" w:sz="8" w:space="0"/>
        <w:left w:val="single" w:color="57B6A2" w:themeColor="accent3" w:sz="8" w:space="0"/>
        <w:bottom w:val="single" w:color="57B6A2" w:themeColor="accent3" w:sz="8" w:space="0"/>
        <w:right w:val="single" w:color="57B6A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B6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7B6A2" w:themeColor="accent3" w:sz="6" w:space="0"/>
          <w:left w:val="single" w:color="57B6A2" w:themeColor="accent3" w:sz="8" w:space="0"/>
          <w:bottom w:val="single" w:color="57B6A2" w:themeColor="accent3" w:sz="8" w:space="0"/>
          <w:right w:val="single" w:color="57B6A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7B6A2" w:themeColor="accent3" w:sz="8" w:space="0"/>
          <w:left w:val="single" w:color="57B6A2" w:themeColor="accent3" w:sz="8" w:space="0"/>
          <w:bottom w:val="single" w:color="57B6A2" w:themeColor="accent3" w:sz="8" w:space="0"/>
          <w:right w:val="single" w:color="57B6A2" w:themeColor="accent3" w:sz="8" w:space="0"/>
        </w:tcBorders>
      </w:tcPr>
    </w:tblStylePr>
    <w:tblStylePr w:type="band1Horz">
      <w:tblPr/>
      <w:tcPr>
        <w:tcBorders>
          <w:top w:val="single" w:color="57B6A2" w:themeColor="accent3" w:sz="8" w:space="0"/>
          <w:left w:val="single" w:color="57B6A2" w:themeColor="accent3" w:sz="8" w:space="0"/>
          <w:bottom w:val="single" w:color="57B6A2" w:themeColor="accent3" w:sz="8" w:space="0"/>
          <w:right w:val="single" w:color="57B6A2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155BEC"/>
    <w:tblPr>
      <w:tblStyleRowBandSize w:val="1"/>
      <w:tblStyleColBandSize w:val="1"/>
      <w:tblBorders>
        <w:top w:val="single" w:color="31556A" w:themeColor="accent4" w:sz="8" w:space="0"/>
        <w:left w:val="single" w:color="31556A" w:themeColor="accent4" w:sz="8" w:space="0"/>
        <w:bottom w:val="single" w:color="31556A" w:themeColor="accent4" w:sz="8" w:space="0"/>
        <w:right w:val="single" w:color="31556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556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1556A" w:themeColor="accent4" w:sz="6" w:space="0"/>
          <w:left w:val="single" w:color="31556A" w:themeColor="accent4" w:sz="8" w:space="0"/>
          <w:bottom w:val="single" w:color="31556A" w:themeColor="accent4" w:sz="8" w:space="0"/>
          <w:right w:val="single" w:color="31556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1556A" w:themeColor="accent4" w:sz="8" w:space="0"/>
          <w:left w:val="single" w:color="31556A" w:themeColor="accent4" w:sz="8" w:space="0"/>
          <w:bottom w:val="single" w:color="31556A" w:themeColor="accent4" w:sz="8" w:space="0"/>
          <w:right w:val="single" w:color="31556A" w:themeColor="accent4" w:sz="8" w:space="0"/>
        </w:tcBorders>
      </w:tcPr>
    </w:tblStylePr>
    <w:tblStylePr w:type="band1Horz">
      <w:tblPr/>
      <w:tcPr>
        <w:tcBorders>
          <w:top w:val="single" w:color="31556A" w:themeColor="accent4" w:sz="8" w:space="0"/>
          <w:left w:val="single" w:color="31556A" w:themeColor="accent4" w:sz="8" w:space="0"/>
          <w:bottom w:val="single" w:color="31556A" w:themeColor="accent4" w:sz="8" w:space="0"/>
          <w:right w:val="single" w:color="31556A" w:themeColor="accent4" w:sz="8" w:space="0"/>
        </w:tcBorders>
      </w:tcPr>
    </w:tblStylePr>
  </w:style>
  <w:style w:type="table" w:styleId="LightList">
    <w:name w:val="Light List"/>
    <w:basedOn w:val="TableNormal"/>
    <w:uiPriority w:val="61"/>
    <w:rsid w:val="00155BEC"/>
    <w:tblPr>
      <w:tblStyleRowBandSize w:val="1"/>
      <w:tblStyleColBandSize w:val="1"/>
      <w:tblBorders>
        <w:top w:val="single" w:color="404040" w:themeColor="text1" w:sz="8" w:space="0"/>
        <w:left w:val="single" w:color="404040" w:themeColor="text1" w:sz="8" w:space="0"/>
        <w:bottom w:val="single" w:color="404040" w:themeColor="text1" w:sz="8" w:space="0"/>
        <w:right w:val="single" w:color="40404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  <w:tblStylePr w:type="band1Horz"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</w:style>
  <w:style w:type="table" w:styleId="MediumList1-Accent1">
    <w:name w:val="Medium List 1 Accent 1"/>
    <w:basedOn w:val="TableNormal"/>
    <w:uiPriority w:val="65"/>
    <w:rsid w:val="00155BEC"/>
    <w:rPr>
      <w:color w:val="404040" w:themeColor="text1"/>
    </w:rPr>
    <w:tblPr>
      <w:tblStyleRowBandSize w:val="1"/>
      <w:tblStyleColBandSize w:val="1"/>
      <w:tblBorders>
        <w:top w:val="single" w:color="7C71B3" w:themeColor="accent1" w:sz="8" w:space="0"/>
        <w:bottom w:val="single" w:color="7C71B3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C71B3" w:themeColor="accent1" w:sz="8" w:space="0"/>
        </w:tcBorders>
      </w:tcPr>
    </w:tblStylePr>
    <w:tblStylePr w:type="lastRow">
      <w:rPr>
        <w:b/>
        <w:bCs/>
        <w:color w:val="999999" w:themeColor="text2"/>
      </w:rPr>
      <w:tblPr/>
      <w:tcPr>
        <w:tcBorders>
          <w:top w:val="single" w:color="7C71B3" w:themeColor="accent1" w:sz="8" w:space="0"/>
          <w:bottom w:val="single" w:color="7C71B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C71B3" w:themeColor="accent1" w:sz="8" w:space="0"/>
          <w:bottom w:val="single" w:color="7C71B3" w:themeColor="accent1" w:sz="8" w:space="0"/>
        </w:tcBorders>
      </w:tcPr>
    </w:tblStylePr>
    <w:tblStylePr w:type="band1Vert">
      <w:tblPr/>
      <w:tcPr>
        <w:shd w:val="clear" w:color="auto" w:fill="DEDBEC" w:themeFill="accent1" w:themeFillTint="3F"/>
      </w:tcPr>
    </w:tblStylePr>
    <w:tblStylePr w:type="band1Horz">
      <w:tblPr/>
      <w:tcPr>
        <w:shd w:val="clear" w:color="auto" w:fill="DEDBE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55BEC"/>
    <w:rPr>
      <w:color w:val="404040" w:themeColor="text1"/>
    </w:rPr>
    <w:tblPr>
      <w:tblStyleRowBandSize w:val="1"/>
      <w:tblStyleColBandSize w:val="1"/>
      <w:tblBorders>
        <w:top w:val="single" w:color="4E448D" w:themeColor="accent2" w:sz="8" w:space="0"/>
        <w:bottom w:val="single" w:color="4E448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448D" w:themeColor="accent2" w:sz="8" w:space="0"/>
        </w:tcBorders>
      </w:tcPr>
    </w:tblStylePr>
    <w:tblStylePr w:type="lastRow">
      <w:rPr>
        <w:b/>
        <w:bCs/>
        <w:color w:val="999999" w:themeColor="text2"/>
      </w:rPr>
      <w:tblPr/>
      <w:tcPr>
        <w:tcBorders>
          <w:top w:val="single" w:color="4E448D" w:themeColor="accent2" w:sz="8" w:space="0"/>
          <w:bottom w:val="single" w:color="4E448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448D" w:themeColor="accent2" w:sz="8" w:space="0"/>
          <w:bottom w:val="single" w:color="4E448D" w:themeColor="accent2" w:sz="8" w:space="0"/>
        </w:tcBorders>
      </w:tcPr>
    </w:tblStylePr>
    <w:tblStylePr w:type="band1Vert">
      <w:tblPr/>
      <w:tcPr>
        <w:shd w:val="clear" w:color="auto" w:fill="D0CCE6" w:themeFill="accent2" w:themeFillTint="3F"/>
      </w:tcPr>
    </w:tblStylePr>
    <w:tblStylePr w:type="band1Horz">
      <w:tblPr/>
      <w:tcPr>
        <w:shd w:val="clear" w:color="auto" w:fill="D0CCE6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155BEC"/>
    <w:tblPr>
      <w:tblStyleRowBandSize w:val="1"/>
      <w:tblStyleColBandSize w:val="1"/>
      <w:tblBorders>
        <w:top w:val="single" w:color="81C8B9" w:themeColor="accent3" w:themeTint="BF" w:sz="8" w:space="0"/>
        <w:left w:val="single" w:color="81C8B9" w:themeColor="accent3" w:themeTint="BF" w:sz="8" w:space="0"/>
        <w:bottom w:val="single" w:color="81C8B9" w:themeColor="accent3" w:themeTint="BF" w:sz="8" w:space="0"/>
        <w:right w:val="single" w:color="81C8B9" w:themeColor="accent3" w:themeTint="BF" w:sz="8" w:space="0"/>
        <w:insideH w:val="single" w:color="81C8B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1C8B9" w:themeColor="accent3" w:themeTint="BF" w:sz="8" w:space="0"/>
          <w:left w:val="single" w:color="81C8B9" w:themeColor="accent3" w:themeTint="BF" w:sz="8" w:space="0"/>
          <w:bottom w:val="single" w:color="81C8B9" w:themeColor="accent3" w:themeTint="BF" w:sz="8" w:space="0"/>
          <w:right w:val="single" w:color="81C8B9" w:themeColor="accent3" w:themeTint="BF" w:sz="8" w:space="0"/>
          <w:insideH w:val="nil"/>
          <w:insideV w:val="nil"/>
        </w:tcBorders>
        <w:shd w:val="clear" w:color="auto" w:fill="57B6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1C8B9" w:themeColor="accent3" w:themeTint="BF" w:sz="6" w:space="0"/>
          <w:left w:val="single" w:color="81C8B9" w:themeColor="accent3" w:themeTint="BF" w:sz="8" w:space="0"/>
          <w:bottom w:val="single" w:color="81C8B9" w:themeColor="accent3" w:themeTint="BF" w:sz="8" w:space="0"/>
          <w:right w:val="single" w:color="81C8B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FB350F"/>
    <w:rPr>
      <w:color w:val="3D8C7B" w:themeColor="accent3" w:themeShade="BF"/>
    </w:rPr>
    <w:tblPr>
      <w:tblStyleRowBandSize w:val="1"/>
      <w:tblStyleColBandSize w:val="1"/>
      <w:tblBorders>
        <w:top w:val="single" w:color="57B6A2" w:themeColor="accent3" w:sz="8" w:space="0"/>
        <w:bottom w:val="single" w:color="57B6A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7B6A2" w:themeColor="accent3" w:sz="8" w:space="0"/>
          <w:left w:val="nil"/>
          <w:bottom w:val="single" w:color="57B6A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7B6A2" w:themeColor="accent3" w:sz="8" w:space="0"/>
          <w:left w:val="nil"/>
          <w:bottom w:val="single" w:color="57B6A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E7" w:themeFill="accent3" w:themeFillTint="3F"/>
      </w:tcPr>
    </w:tblStylePr>
  </w:style>
  <w:style w:type="table" w:styleId="LightList-Accent1">
    <w:name w:val="Light List Accent 1"/>
    <w:basedOn w:val="TableNormal"/>
    <w:uiPriority w:val="61"/>
    <w:rsid w:val="00FB350F"/>
    <w:tblPr>
      <w:tblStyleRowBandSize w:val="1"/>
      <w:tblStyleColBandSize w:val="1"/>
      <w:tblBorders>
        <w:top w:val="single" w:color="7C71B3" w:themeColor="accent1" w:sz="8" w:space="0"/>
        <w:left w:val="single" w:color="7C71B3" w:themeColor="accent1" w:sz="8" w:space="0"/>
        <w:bottom w:val="single" w:color="7C71B3" w:themeColor="accent1" w:sz="8" w:space="0"/>
        <w:right w:val="single" w:color="7C71B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71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71B3" w:themeColor="accent1" w:sz="6" w:space="0"/>
          <w:left w:val="single" w:color="7C71B3" w:themeColor="accent1" w:sz="8" w:space="0"/>
          <w:bottom w:val="single" w:color="7C71B3" w:themeColor="accent1" w:sz="8" w:space="0"/>
          <w:right w:val="single" w:color="7C71B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C71B3" w:themeColor="accent1" w:sz="8" w:space="0"/>
          <w:left w:val="single" w:color="7C71B3" w:themeColor="accent1" w:sz="8" w:space="0"/>
          <w:bottom w:val="single" w:color="7C71B3" w:themeColor="accent1" w:sz="8" w:space="0"/>
          <w:right w:val="single" w:color="7C71B3" w:themeColor="accent1" w:sz="8" w:space="0"/>
        </w:tcBorders>
      </w:tcPr>
    </w:tblStylePr>
    <w:tblStylePr w:type="band1Horz">
      <w:tblPr/>
      <w:tcPr>
        <w:tcBorders>
          <w:top w:val="single" w:color="7C71B3" w:themeColor="accent1" w:sz="8" w:space="0"/>
          <w:left w:val="single" w:color="7C71B3" w:themeColor="accent1" w:sz="8" w:space="0"/>
          <w:bottom w:val="single" w:color="7C71B3" w:themeColor="accent1" w:sz="8" w:space="0"/>
          <w:right w:val="single" w:color="7C71B3" w:themeColor="accent1" w:sz="8" w:space="0"/>
        </w:tcBorders>
      </w:tcPr>
    </w:tblStylePr>
  </w:style>
  <w:style w:type="paragraph" w:styleId="NormalWeb">
    <w:name w:val="Normal (Web)"/>
    <w:basedOn w:val="Normal"/>
    <w:uiPriority w:val="99"/>
    <w:unhideWhenUsed/>
    <w:rsid w:val="00B80B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7AE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0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6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F0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056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70A"/>
    <w:rPr>
      <w:color w:val="DB383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B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3b5e6d5c899b4a32" /><Relationship Type="http://schemas.microsoft.com/office/2011/relationships/commentsExtended" Target="commentsExtended.xml" Id="R5f408efe4b074b92" /><Relationship Type="http://schemas.microsoft.com/office/2011/relationships/people" Target="people.xml" Id="Re565ca90327a41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079851948" /></Relationships>
</file>

<file path=word/theme/theme1.xml><?xml version="1.0" encoding="utf-8"?>
<a:theme xmlns:a="http://schemas.openxmlformats.org/drawingml/2006/main" name="BlankTemplateDeck">
  <a:themeElements>
    <a:clrScheme name="Custom 4">
      <a:dk1>
        <a:srgbClr val="404040"/>
      </a:dk1>
      <a:lt1>
        <a:sysClr val="window" lastClr="FFFFFF"/>
      </a:lt1>
      <a:dk2>
        <a:srgbClr val="999999"/>
      </a:dk2>
      <a:lt2>
        <a:srgbClr val="FFFFFF"/>
      </a:lt2>
      <a:accent1>
        <a:srgbClr val="7C71B3"/>
      </a:accent1>
      <a:accent2>
        <a:srgbClr val="4E448D"/>
      </a:accent2>
      <a:accent3>
        <a:srgbClr val="57B6A2"/>
      </a:accent3>
      <a:accent4>
        <a:srgbClr val="31556A"/>
      </a:accent4>
      <a:accent5>
        <a:srgbClr val="F8AD39"/>
      </a:accent5>
      <a:accent6>
        <a:srgbClr val="FA6A1E"/>
      </a:accent6>
      <a:hlink>
        <a:srgbClr val="DB3838"/>
      </a:hlink>
      <a:folHlink>
        <a:srgbClr val="DB383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720bb6-1618-44eb-a548-fa174cd628de">
      <Terms xmlns="http://schemas.microsoft.com/office/infopath/2007/PartnerControls"/>
    </lcf76f155ced4ddcb4097134ff3c332f>
    <TaxCatchAll xmlns="0df37d1a-3c7d-4253-9960-4ae2dc7801d5" xsi:nil="true"/>
    <SharedWithUsers xmlns="0df37d1a-3c7d-4253-9960-4ae2dc7801d5">
      <UserInfo>
        <DisplayName>Zoe Pedziwiatr</DisplayName>
        <AccountId>40</AccountId>
        <AccountType/>
      </UserInfo>
      <UserInfo>
        <DisplayName>Heather Correa</DisplayName>
        <AccountId>58</AccountId>
        <AccountType/>
      </UserInfo>
      <UserInfo>
        <DisplayName>Sylvia King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6C4D0BCAB91449942ADA01F79713F" ma:contentTypeVersion="22" ma:contentTypeDescription="Create a new document." ma:contentTypeScope="" ma:versionID="8d795f81049567ff2ce81d7657d2eb1e">
  <xsd:schema xmlns:xsd="http://www.w3.org/2001/XMLSchema" xmlns:xs="http://www.w3.org/2001/XMLSchema" xmlns:p="http://schemas.microsoft.com/office/2006/metadata/properties" xmlns:ns2="a7720bb6-1618-44eb-a548-fa174cd628de" xmlns:ns3="0df37d1a-3c7d-4253-9960-4ae2dc7801d5" targetNamespace="http://schemas.microsoft.com/office/2006/metadata/properties" ma:root="true" ma:fieldsID="ee0123a9b4fb73c34b0f8fd64207cbb2" ns2:_="" ns3:_="">
    <xsd:import namespace="a7720bb6-1618-44eb-a548-fa174cd628de"/>
    <xsd:import namespace="0df37d1a-3c7d-4253-9960-4ae2dc780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20bb6-1618-44eb-a548-fa174cd62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c8439e-0f4c-460c-87ac-674f609d5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7d1a-3c7d-4253-9960-4ae2dc780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f0724e-f306-4f09-ba31-c963ae12622d}" ma:internalName="TaxCatchAll" ma:showField="CatchAllData" ma:web="0df37d1a-3c7d-4253-9960-4ae2dc780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7FE77F-9A7D-4528-AB40-D5A7F3EF2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9B220-338F-40E7-8523-3E51E5362717}">
  <ds:schemaRefs>
    <ds:schemaRef ds:uri="http://schemas.microsoft.com/office/2006/metadata/properties"/>
    <ds:schemaRef ds:uri="http://schemas.microsoft.com/office/infopath/2007/PartnerControls"/>
    <ds:schemaRef ds:uri="a7720bb6-1618-44eb-a548-fa174cd628de"/>
    <ds:schemaRef ds:uri="0df37d1a-3c7d-4253-9960-4ae2dc7801d5"/>
  </ds:schemaRefs>
</ds:datastoreItem>
</file>

<file path=customXml/itemProps3.xml><?xml version="1.0" encoding="utf-8"?>
<ds:datastoreItem xmlns:ds="http://schemas.openxmlformats.org/officeDocument/2006/customXml" ds:itemID="{6F2694D3-C233-4315-BE32-9B4403EC8887}"/>
</file>

<file path=customXml/itemProps4.xml><?xml version="1.0" encoding="utf-8"?>
<ds:datastoreItem xmlns:ds="http://schemas.openxmlformats.org/officeDocument/2006/customXml" ds:itemID="{870918EA-C08F-4BD5-A03D-066B1A2779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Gavin Simpson</dc:creator>
  <keywords/>
  <dc:description/>
  <lastModifiedBy>Suzanne Purcell</lastModifiedBy>
  <revision>70</revision>
  <lastPrinted>2014-03-31T21:23:00.0000000Z</lastPrinted>
  <dcterms:created xsi:type="dcterms:W3CDTF">2023-03-21T16:03:00.0000000Z</dcterms:created>
  <dcterms:modified xsi:type="dcterms:W3CDTF">2026-03-11T21:39:25.3268673Z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0x0101008306C4D0BCAB91449942ADA01F79713F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